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ТЕЛЕХОСТ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(ФИО, дата рож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rnlTitL+Iy3LkvAcnuq05GOFvA==">AMUW2mUpCQS0t1KH3Dy7/YppNRS4RcFYWMPEI20hMIyIagR4kK5xR1efHP1eVm5XA2NnKLMlZvrpH6LBAe3eIyGYBg0kwYz2YBkzbSNlf/uJQESRDsqQOxg=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